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508B6" w14:textId="728A9C9E" w:rsidR="005B718B" w:rsidRDefault="007A5363" w:rsidP="005B718B">
      <w:pPr>
        <w:spacing w:line="240" w:lineRule="auto"/>
        <w:jc w:val="both"/>
        <w:rPr>
          <w:rFonts w:cstheme="minorHAnsi"/>
          <w:b/>
        </w:rPr>
      </w:pPr>
      <w:r>
        <w:rPr>
          <w:rFonts w:cstheme="minorHAnsi"/>
          <w:b/>
          <w:noProof/>
        </w:rPr>
        <w:drawing>
          <wp:anchor distT="0" distB="0" distL="114300" distR="114300" simplePos="0" relativeHeight="251659264" behindDoc="1" locked="0" layoutInCell="1" allowOverlap="1" wp14:anchorId="478F80D2" wp14:editId="7305D907">
            <wp:simplePos x="0" y="0"/>
            <wp:positionH relativeFrom="column">
              <wp:posOffset>4276090</wp:posOffset>
            </wp:positionH>
            <wp:positionV relativeFrom="paragraph">
              <wp:posOffset>104775</wp:posOffset>
            </wp:positionV>
            <wp:extent cx="1676400" cy="371475"/>
            <wp:effectExtent l="0" t="0" r="0" b="9525"/>
            <wp:wrapSquare wrapText="bothSides"/>
            <wp:docPr id="2" name="Picture 2" descr="C:\Users\C-Pourteau\Desktop\TDS\TTI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ourteau\Desktop\TDS\TTI_Colo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5C7E25">
        <w:rPr>
          <w:noProof/>
        </w:rPr>
        <w:drawing>
          <wp:anchor distT="0" distB="0" distL="114300" distR="114300" simplePos="0" relativeHeight="251661312" behindDoc="1" locked="0" layoutInCell="1" allowOverlap="1" wp14:anchorId="2E103E58" wp14:editId="718AF3B9">
            <wp:simplePos x="0" y="0"/>
            <wp:positionH relativeFrom="margin">
              <wp:posOffset>9525</wp:posOffset>
            </wp:positionH>
            <wp:positionV relativeFrom="paragraph">
              <wp:posOffset>0</wp:posOffset>
            </wp:positionV>
            <wp:extent cx="1379220" cy="571500"/>
            <wp:effectExtent l="0" t="0" r="0" b="0"/>
            <wp:wrapTight wrapText="bothSides">
              <wp:wrapPolygon edited="0">
                <wp:start x="0" y="0"/>
                <wp:lineTo x="0" y="20880"/>
                <wp:lineTo x="21182" y="20880"/>
                <wp:lineTo x="2118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DS-logo-Horiz_ur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9220" cy="571500"/>
                    </a:xfrm>
                    <a:prstGeom prst="rect">
                      <a:avLst/>
                    </a:prstGeom>
                  </pic:spPr>
                </pic:pic>
              </a:graphicData>
            </a:graphic>
            <wp14:sizeRelH relativeFrom="page">
              <wp14:pctWidth>0</wp14:pctWidth>
            </wp14:sizeRelH>
            <wp14:sizeRelV relativeFrom="page">
              <wp14:pctHeight>0</wp14:pctHeight>
            </wp14:sizeRelV>
          </wp:anchor>
        </w:drawing>
      </w:r>
      <w:r w:rsidR="005C7E25">
        <w:rPr>
          <w:rFonts w:cstheme="minorHAnsi"/>
          <w:b/>
        </w:rPr>
        <w:t xml:space="preserve">     </w:t>
      </w:r>
      <w:r w:rsidR="005C7E25">
        <w:rPr>
          <w:rFonts w:cstheme="minorHAnsi"/>
          <w:b/>
          <w:noProof/>
          <w:sz w:val="24"/>
        </w:rPr>
        <w:drawing>
          <wp:inline distT="0" distB="0" distL="0" distR="0" wp14:anchorId="5AB50764" wp14:editId="0A0D255B">
            <wp:extent cx="1524000" cy="600700"/>
            <wp:effectExtent l="0" t="0" r="0"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41737" cy="647107"/>
                    </a:xfrm>
                    <a:prstGeom prst="rect">
                      <a:avLst/>
                    </a:prstGeom>
                  </pic:spPr>
                </pic:pic>
              </a:graphicData>
            </a:graphic>
          </wp:inline>
        </w:drawing>
      </w:r>
      <w:r w:rsidR="005C7E25">
        <w:rPr>
          <w:rFonts w:cstheme="minorHAnsi"/>
          <w:b/>
        </w:rPr>
        <w:t xml:space="preserve">         </w:t>
      </w:r>
      <w:r w:rsidR="005C7E25">
        <w:rPr>
          <w:rFonts w:cstheme="minorHAnsi"/>
          <w:b/>
          <w:noProof/>
        </w:rPr>
        <w:drawing>
          <wp:inline distT="0" distB="0" distL="0" distR="0" wp14:anchorId="4FFD92B4" wp14:editId="181089A7">
            <wp:extent cx="580888" cy="540226"/>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11252" cy="568465"/>
                    </a:xfrm>
                    <a:prstGeom prst="rect">
                      <a:avLst/>
                    </a:prstGeom>
                  </pic:spPr>
                </pic:pic>
              </a:graphicData>
            </a:graphic>
          </wp:inline>
        </w:drawing>
      </w:r>
    </w:p>
    <w:p w14:paraId="4520EB88" w14:textId="7BB233A7" w:rsidR="00A81D07" w:rsidRDefault="00A81D07" w:rsidP="005B718B">
      <w:pPr>
        <w:spacing w:line="240" w:lineRule="auto"/>
        <w:rPr>
          <w:rFonts w:cstheme="minorHAnsi"/>
          <w:b/>
          <w:sz w:val="24"/>
        </w:rPr>
      </w:pPr>
    </w:p>
    <w:p w14:paraId="4FFFC083" w14:textId="77777777" w:rsidR="005B718B" w:rsidRPr="00C676AE" w:rsidRDefault="005B718B" w:rsidP="005B718B">
      <w:pPr>
        <w:spacing w:line="240" w:lineRule="auto"/>
        <w:rPr>
          <w:rFonts w:cstheme="minorHAnsi"/>
          <w:b/>
          <w:sz w:val="24"/>
        </w:rPr>
      </w:pPr>
      <w:r w:rsidRPr="00C676AE">
        <w:rPr>
          <w:rFonts w:cstheme="minorHAnsi"/>
          <w:b/>
          <w:sz w:val="24"/>
        </w:rPr>
        <w:t>FOR IMMEDIATE RELEASE</w:t>
      </w:r>
    </w:p>
    <w:p w14:paraId="437DD5B2" w14:textId="70FEB814" w:rsidR="003C4DE6" w:rsidRPr="003031D6" w:rsidRDefault="005B718B" w:rsidP="003C4DE6">
      <w:pPr>
        <w:spacing w:before="150" w:after="150" w:line="300" w:lineRule="atLeast"/>
        <w:rPr>
          <w:sz w:val="24"/>
          <w:szCs w:val="24"/>
        </w:rPr>
      </w:pPr>
      <w:r w:rsidRPr="003031D6">
        <w:rPr>
          <w:rFonts w:cstheme="minorHAnsi"/>
          <w:b/>
        </w:rPr>
        <w:t>CONTACT:</w:t>
      </w:r>
      <w:r w:rsidRPr="003031D6">
        <w:rPr>
          <w:rFonts w:cstheme="minorHAnsi"/>
          <w:b/>
        </w:rPr>
        <w:tab/>
      </w:r>
      <w:r w:rsidR="007A5363" w:rsidRPr="003A616E">
        <w:rPr>
          <w:b/>
          <w:sz w:val="24"/>
          <w:szCs w:val="24"/>
          <w:highlight w:val="yellow"/>
        </w:rPr>
        <w:t>Your Name</w:t>
      </w:r>
      <w:r w:rsidR="003C4DE6" w:rsidRPr="003A616E">
        <w:rPr>
          <w:b/>
          <w:sz w:val="24"/>
          <w:szCs w:val="24"/>
          <w:highlight w:val="yellow"/>
        </w:rPr>
        <w:t xml:space="preserve"> (</w:t>
      </w:r>
      <w:r w:rsidR="007A5363" w:rsidRPr="003A616E">
        <w:rPr>
          <w:b/>
          <w:sz w:val="24"/>
          <w:szCs w:val="24"/>
          <w:highlight w:val="yellow"/>
        </w:rPr>
        <w:t>XXX</w:t>
      </w:r>
      <w:r w:rsidR="003C4DE6" w:rsidRPr="003A616E">
        <w:rPr>
          <w:b/>
          <w:sz w:val="24"/>
          <w:szCs w:val="24"/>
          <w:highlight w:val="yellow"/>
        </w:rPr>
        <w:t xml:space="preserve">) </w:t>
      </w:r>
      <w:r w:rsidR="007A5363" w:rsidRPr="003A616E">
        <w:rPr>
          <w:b/>
          <w:sz w:val="24"/>
          <w:szCs w:val="24"/>
          <w:highlight w:val="yellow"/>
        </w:rPr>
        <w:t>XXX-XXXX</w:t>
      </w:r>
      <w:r w:rsidR="003C4DE6" w:rsidRPr="003A616E">
        <w:rPr>
          <w:b/>
          <w:sz w:val="24"/>
          <w:szCs w:val="24"/>
          <w:highlight w:val="yellow"/>
        </w:rPr>
        <w:t xml:space="preserve"> or</w:t>
      </w:r>
      <w:r w:rsidRPr="003A616E">
        <w:rPr>
          <w:b/>
          <w:sz w:val="24"/>
          <w:szCs w:val="24"/>
          <w:highlight w:val="yellow"/>
        </w:rPr>
        <w:t xml:space="preserve"> </w:t>
      </w:r>
      <w:r w:rsidR="007A5363" w:rsidRPr="003A616E">
        <w:rPr>
          <w:sz w:val="24"/>
          <w:szCs w:val="24"/>
          <w:highlight w:val="yellow"/>
        </w:rPr>
        <w:t>email</w:t>
      </w:r>
    </w:p>
    <w:p w14:paraId="2AAB0643" w14:textId="140D095C" w:rsidR="00A81D07" w:rsidRPr="00A31AF8" w:rsidRDefault="005B718B" w:rsidP="00C957A3">
      <w:pPr>
        <w:tabs>
          <w:tab w:val="left" w:pos="1440"/>
        </w:tabs>
        <w:rPr>
          <w:sz w:val="24"/>
          <w:szCs w:val="24"/>
        </w:rPr>
      </w:pPr>
      <w:r w:rsidRPr="00C676AE">
        <w:rPr>
          <w:b/>
        </w:rPr>
        <w:tab/>
      </w:r>
      <w:r w:rsidR="00A31AF8">
        <w:rPr>
          <w:b/>
        </w:rPr>
        <w:t>Stac</w:t>
      </w:r>
      <w:r w:rsidR="00925793">
        <w:rPr>
          <w:b/>
        </w:rPr>
        <w:t>e</w:t>
      </w:r>
      <w:r w:rsidR="00A31AF8">
        <w:rPr>
          <w:b/>
        </w:rPr>
        <w:t xml:space="preserve">y Tisdale (210) 321-1232 or </w:t>
      </w:r>
      <w:hyperlink r:id="rId14" w:history="1">
        <w:r w:rsidR="007A5363" w:rsidRPr="005F18D6">
          <w:rPr>
            <w:rStyle w:val="Hyperlink"/>
          </w:rPr>
          <w:t>s-tisdale@tti.tamu.edu</w:t>
        </w:r>
      </w:hyperlink>
    </w:p>
    <w:p w14:paraId="7E1BFB53" w14:textId="1DCC746D" w:rsidR="005B718B" w:rsidRDefault="00A119D5" w:rsidP="005B718B">
      <w:pPr>
        <w:spacing w:line="240" w:lineRule="auto"/>
        <w:jc w:val="center"/>
        <w:rPr>
          <w:rFonts w:cstheme="minorHAnsi"/>
          <w:b/>
          <w:sz w:val="32"/>
        </w:rPr>
      </w:pPr>
      <w:r>
        <w:rPr>
          <w:rFonts w:cstheme="minorHAnsi"/>
          <w:b/>
          <w:sz w:val="32"/>
        </w:rPr>
        <w:t xml:space="preserve">Teen Driving Safety Program </w:t>
      </w:r>
      <w:r w:rsidR="00E67CB1">
        <w:rPr>
          <w:rFonts w:cstheme="minorHAnsi"/>
          <w:b/>
          <w:sz w:val="32"/>
        </w:rPr>
        <w:t xml:space="preserve">Free </w:t>
      </w:r>
      <w:r w:rsidR="005055DA">
        <w:rPr>
          <w:rFonts w:cstheme="minorHAnsi"/>
          <w:b/>
          <w:sz w:val="32"/>
        </w:rPr>
        <w:t>to</w:t>
      </w:r>
      <w:r w:rsidR="00E67CB1">
        <w:rPr>
          <w:rFonts w:cstheme="minorHAnsi"/>
          <w:b/>
          <w:sz w:val="32"/>
        </w:rPr>
        <w:t xml:space="preserve"> Schools in </w:t>
      </w:r>
      <w:r w:rsidR="0095758D" w:rsidRPr="003A616E">
        <w:rPr>
          <w:rFonts w:cstheme="minorHAnsi"/>
          <w:b/>
          <w:sz w:val="32"/>
          <w:highlight w:val="yellow"/>
        </w:rPr>
        <w:t>XXXXX</w:t>
      </w:r>
      <w:r w:rsidR="0095758D">
        <w:rPr>
          <w:rFonts w:cstheme="minorHAnsi"/>
          <w:b/>
          <w:sz w:val="32"/>
        </w:rPr>
        <w:t xml:space="preserve"> County</w:t>
      </w:r>
    </w:p>
    <w:p w14:paraId="6EAC5C49" w14:textId="7A788237" w:rsidR="00E67CB1" w:rsidRPr="00811542" w:rsidRDefault="00E67CB1" w:rsidP="005B718B">
      <w:pPr>
        <w:spacing w:line="240" w:lineRule="auto"/>
        <w:jc w:val="center"/>
        <w:rPr>
          <w:rFonts w:cstheme="minorHAnsi"/>
          <w:b/>
          <w:sz w:val="24"/>
          <w:szCs w:val="18"/>
        </w:rPr>
      </w:pPr>
      <w:r w:rsidRPr="00811542">
        <w:rPr>
          <w:rFonts w:cstheme="minorHAnsi"/>
          <w:b/>
          <w:sz w:val="24"/>
          <w:szCs w:val="18"/>
        </w:rPr>
        <w:t>Teens in the Driver Seat</w:t>
      </w:r>
      <w:r w:rsidR="008E15C8">
        <w:rPr>
          <w:rFonts w:cstheme="minorHAnsi"/>
          <w:b/>
          <w:sz w:val="24"/>
          <w:szCs w:val="18"/>
        </w:rPr>
        <w:t>®</w:t>
      </w:r>
      <w:r w:rsidR="0095758D">
        <w:rPr>
          <w:rFonts w:cstheme="minorHAnsi"/>
          <w:b/>
          <w:sz w:val="24"/>
          <w:szCs w:val="18"/>
        </w:rPr>
        <w:t>, in partnership with Safe Kids Georgia</w:t>
      </w:r>
      <w:r w:rsidR="00135E9A">
        <w:rPr>
          <w:rFonts w:cstheme="minorHAnsi"/>
          <w:b/>
          <w:sz w:val="24"/>
          <w:szCs w:val="18"/>
        </w:rPr>
        <w:t>,</w:t>
      </w:r>
      <w:r w:rsidR="0095758D">
        <w:rPr>
          <w:rFonts w:cstheme="minorHAnsi"/>
          <w:b/>
          <w:sz w:val="24"/>
          <w:szCs w:val="18"/>
        </w:rPr>
        <w:t xml:space="preserve"> </w:t>
      </w:r>
      <w:r w:rsidR="001319E4">
        <w:rPr>
          <w:rFonts w:cstheme="minorHAnsi"/>
          <w:b/>
          <w:sz w:val="24"/>
          <w:szCs w:val="18"/>
        </w:rPr>
        <w:t>create</w:t>
      </w:r>
      <w:r w:rsidR="008B0F0B">
        <w:rPr>
          <w:rFonts w:cstheme="minorHAnsi"/>
          <w:b/>
          <w:sz w:val="24"/>
          <w:szCs w:val="18"/>
        </w:rPr>
        <w:t xml:space="preserve"> a</w:t>
      </w:r>
      <w:r w:rsidR="001319E4">
        <w:rPr>
          <w:rFonts w:cstheme="minorHAnsi"/>
          <w:b/>
          <w:sz w:val="24"/>
          <w:szCs w:val="18"/>
        </w:rPr>
        <w:t xml:space="preserve"> campus traffic safety culture</w:t>
      </w:r>
      <w:r w:rsidR="008B0F0B">
        <w:rPr>
          <w:rFonts w:cstheme="minorHAnsi"/>
          <w:b/>
          <w:sz w:val="24"/>
          <w:szCs w:val="18"/>
        </w:rPr>
        <w:t>.</w:t>
      </w:r>
    </w:p>
    <w:p w14:paraId="2F36CDF8" w14:textId="2029EFEA" w:rsidR="00963D37" w:rsidRDefault="00135E9A" w:rsidP="00126A7D">
      <w:pPr>
        <w:pStyle w:val="Default"/>
        <w:rPr>
          <w:rFonts w:asciiTheme="minorHAnsi" w:hAnsiTheme="minorHAnsi"/>
          <w:color w:val="auto"/>
          <w:sz w:val="22"/>
          <w:szCs w:val="22"/>
        </w:rPr>
      </w:pPr>
      <w:r>
        <w:rPr>
          <w:rFonts w:asciiTheme="minorHAnsi" w:hAnsiTheme="minorHAnsi"/>
          <w:b/>
          <w:noProof/>
          <w:color w:val="auto"/>
          <w:sz w:val="22"/>
          <w:szCs w:val="22"/>
        </w:rPr>
        <w:t>Date</w:t>
      </w:r>
      <w:r w:rsidR="005B718B" w:rsidRPr="00126A7D">
        <w:rPr>
          <w:rFonts w:asciiTheme="minorHAnsi" w:hAnsiTheme="minorHAnsi"/>
          <w:color w:val="auto"/>
          <w:sz w:val="22"/>
          <w:szCs w:val="22"/>
        </w:rPr>
        <w:t xml:space="preserve"> </w:t>
      </w:r>
      <w:r w:rsidR="00A90AD4">
        <w:rPr>
          <w:rFonts w:asciiTheme="minorHAnsi" w:hAnsiTheme="minorHAnsi"/>
          <w:color w:val="auto"/>
          <w:sz w:val="22"/>
          <w:szCs w:val="22"/>
        </w:rPr>
        <w:t>–</w:t>
      </w:r>
      <w:r w:rsidR="000C6376">
        <w:rPr>
          <w:rFonts w:asciiTheme="minorHAnsi" w:hAnsiTheme="minorHAnsi"/>
          <w:color w:val="auto"/>
          <w:sz w:val="22"/>
          <w:szCs w:val="22"/>
        </w:rPr>
        <w:t xml:space="preserve"> </w:t>
      </w:r>
      <w:r w:rsidR="00026A0C" w:rsidRPr="00026A0C">
        <w:rPr>
          <w:rFonts w:asciiTheme="minorHAnsi" w:hAnsiTheme="minorHAnsi"/>
          <w:color w:val="auto"/>
          <w:sz w:val="22"/>
          <w:szCs w:val="22"/>
        </w:rPr>
        <w:t>In 2018</w:t>
      </w:r>
      <w:r w:rsidR="00FE4F64">
        <w:rPr>
          <w:rFonts w:asciiTheme="minorHAnsi" w:hAnsiTheme="minorHAnsi"/>
          <w:color w:val="auto"/>
          <w:sz w:val="22"/>
          <w:szCs w:val="22"/>
        </w:rPr>
        <w:t>,</w:t>
      </w:r>
      <w:r w:rsidR="00F73F2F">
        <w:rPr>
          <w:rFonts w:asciiTheme="minorHAnsi" w:hAnsiTheme="minorHAnsi"/>
          <w:color w:val="auto"/>
          <w:sz w:val="22"/>
          <w:szCs w:val="22"/>
        </w:rPr>
        <w:t xml:space="preserve"> </w:t>
      </w:r>
      <w:r w:rsidR="00870E0D">
        <w:rPr>
          <w:rFonts w:asciiTheme="minorHAnsi" w:hAnsiTheme="minorHAnsi"/>
          <w:color w:val="auto"/>
          <w:sz w:val="22"/>
          <w:szCs w:val="22"/>
        </w:rPr>
        <w:t xml:space="preserve">431 </w:t>
      </w:r>
      <w:r w:rsidR="00190205">
        <w:rPr>
          <w:rFonts w:asciiTheme="minorHAnsi" w:hAnsiTheme="minorHAnsi"/>
          <w:color w:val="auto"/>
          <w:sz w:val="22"/>
          <w:szCs w:val="22"/>
        </w:rPr>
        <w:t xml:space="preserve">of the 1,426 </w:t>
      </w:r>
      <w:r w:rsidR="00725574">
        <w:rPr>
          <w:rFonts w:asciiTheme="minorHAnsi" w:hAnsiTheme="minorHAnsi"/>
          <w:color w:val="auto"/>
          <w:sz w:val="22"/>
          <w:szCs w:val="22"/>
        </w:rPr>
        <w:t xml:space="preserve">Georgia car crash </w:t>
      </w:r>
      <w:r w:rsidR="005A52D9">
        <w:rPr>
          <w:rFonts w:asciiTheme="minorHAnsi" w:hAnsiTheme="minorHAnsi"/>
          <w:color w:val="auto"/>
          <w:sz w:val="22"/>
          <w:szCs w:val="22"/>
        </w:rPr>
        <w:t xml:space="preserve">fatalities </w:t>
      </w:r>
      <w:r w:rsidR="00725574">
        <w:rPr>
          <w:rFonts w:asciiTheme="minorHAnsi" w:hAnsiTheme="minorHAnsi"/>
          <w:color w:val="auto"/>
          <w:sz w:val="22"/>
          <w:szCs w:val="22"/>
        </w:rPr>
        <w:t xml:space="preserve">were young people aged 16-24. </w:t>
      </w:r>
      <w:r w:rsidR="00074BF9">
        <w:rPr>
          <w:rFonts w:asciiTheme="minorHAnsi" w:hAnsiTheme="minorHAnsi"/>
          <w:color w:val="auto"/>
          <w:sz w:val="22"/>
          <w:szCs w:val="22"/>
        </w:rPr>
        <w:t xml:space="preserve">For decades, car crashes have remained a leading cause of death for </w:t>
      </w:r>
      <w:r w:rsidR="004170AA">
        <w:rPr>
          <w:rFonts w:asciiTheme="minorHAnsi" w:hAnsiTheme="minorHAnsi"/>
          <w:color w:val="auto"/>
          <w:sz w:val="22"/>
          <w:szCs w:val="22"/>
        </w:rPr>
        <w:t xml:space="preserve">U.S. teens. For every life lost, thousands more are injured on our roadways. </w:t>
      </w:r>
    </w:p>
    <w:p w14:paraId="1557C52D" w14:textId="633409A4" w:rsidR="00963D37" w:rsidRDefault="00963D37" w:rsidP="00126A7D">
      <w:pPr>
        <w:pStyle w:val="Default"/>
        <w:rPr>
          <w:rFonts w:asciiTheme="minorHAnsi" w:hAnsiTheme="minorHAnsi"/>
          <w:color w:val="auto"/>
          <w:sz w:val="22"/>
          <w:szCs w:val="22"/>
        </w:rPr>
      </w:pPr>
    </w:p>
    <w:p w14:paraId="462473C9" w14:textId="24113BE1" w:rsidR="00181400" w:rsidRDefault="00181400" w:rsidP="00181400">
      <w:pPr>
        <w:pStyle w:val="Default"/>
        <w:rPr>
          <w:rFonts w:asciiTheme="minorHAnsi" w:hAnsiTheme="minorHAnsi"/>
          <w:color w:val="auto"/>
          <w:sz w:val="22"/>
          <w:szCs w:val="22"/>
        </w:rPr>
      </w:pPr>
      <w:r>
        <w:rPr>
          <w:rFonts w:asciiTheme="minorHAnsi" w:hAnsiTheme="minorHAnsi"/>
          <w:color w:val="auto"/>
          <w:sz w:val="22"/>
          <w:szCs w:val="22"/>
        </w:rPr>
        <w:t>“Teen drivers today face more challenges behind the wheel today than ever before,” explains TDS founder Russell Henk, a senior research engineer and manager of TTI’s Youth Transportation Safety Program. “Smartphones, parties in the back seat, the glamourized ‘need for speed,’ and peer pressure to drive while under the influence are just a handful of dangers they face. But they can also make good decisions with the right information. Giving them that information and rewarding responsible behavior is what TDS is all about.”</w:t>
      </w:r>
    </w:p>
    <w:p w14:paraId="03F3C7CF" w14:textId="4FEB2288" w:rsidR="00920D96" w:rsidRDefault="00920D96" w:rsidP="00920D96">
      <w:pPr>
        <w:pStyle w:val="Default"/>
        <w:rPr>
          <w:rFonts w:asciiTheme="minorHAnsi" w:hAnsiTheme="minorHAnsi"/>
          <w:color w:val="auto"/>
          <w:sz w:val="22"/>
          <w:szCs w:val="22"/>
        </w:rPr>
      </w:pPr>
    </w:p>
    <w:p w14:paraId="0A989CAB" w14:textId="406139BD" w:rsidR="00920D96" w:rsidRDefault="00FB30D7" w:rsidP="00920D96">
      <w:pPr>
        <w:pStyle w:val="Default"/>
        <w:rPr>
          <w:rFonts w:asciiTheme="minorHAnsi" w:hAnsiTheme="minorHAnsi"/>
          <w:color w:val="auto"/>
          <w:sz w:val="22"/>
          <w:szCs w:val="22"/>
        </w:rPr>
      </w:pPr>
      <w:r>
        <w:rPr>
          <w:rFonts w:asciiTheme="minorHAnsi" w:hAnsiTheme="minorHAnsi"/>
          <w:color w:val="auto"/>
          <w:sz w:val="22"/>
          <w:szCs w:val="22"/>
        </w:rPr>
        <w:t xml:space="preserve">Thanks to a generous grant from </w:t>
      </w:r>
      <w:r w:rsidR="004170AA">
        <w:rPr>
          <w:rFonts w:asciiTheme="minorHAnsi" w:hAnsiTheme="minorHAnsi"/>
          <w:color w:val="auto"/>
          <w:sz w:val="22"/>
          <w:szCs w:val="22"/>
        </w:rPr>
        <w:t xml:space="preserve">Georgia Department of Transportation and other </w:t>
      </w:r>
      <w:r w:rsidR="00BB5150">
        <w:rPr>
          <w:rFonts w:asciiTheme="minorHAnsi" w:hAnsiTheme="minorHAnsi"/>
          <w:color w:val="auto"/>
          <w:sz w:val="22"/>
          <w:szCs w:val="22"/>
        </w:rPr>
        <w:t xml:space="preserve">sponsors, </w:t>
      </w:r>
      <w:r>
        <w:rPr>
          <w:rFonts w:asciiTheme="minorHAnsi" w:hAnsiTheme="minorHAnsi"/>
          <w:color w:val="auto"/>
          <w:sz w:val="22"/>
          <w:szCs w:val="22"/>
        </w:rPr>
        <w:t xml:space="preserve">TDS </w:t>
      </w:r>
      <w:r w:rsidR="00BB5150">
        <w:rPr>
          <w:rFonts w:asciiTheme="minorHAnsi" w:hAnsiTheme="minorHAnsi"/>
          <w:color w:val="auto"/>
          <w:sz w:val="22"/>
          <w:szCs w:val="22"/>
        </w:rPr>
        <w:t xml:space="preserve">has partnered with Safe Kids Georgia and </w:t>
      </w:r>
      <w:r>
        <w:rPr>
          <w:rFonts w:asciiTheme="minorHAnsi" w:hAnsiTheme="minorHAnsi"/>
          <w:color w:val="auto"/>
          <w:sz w:val="22"/>
          <w:szCs w:val="22"/>
        </w:rPr>
        <w:t xml:space="preserve">is offering </w:t>
      </w:r>
      <w:r w:rsidR="000B5822">
        <w:rPr>
          <w:rFonts w:asciiTheme="minorHAnsi" w:hAnsiTheme="minorHAnsi"/>
          <w:color w:val="auto"/>
          <w:sz w:val="22"/>
          <w:szCs w:val="22"/>
        </w:rPr>
        <w:t>its</w:t>
      </w:r>
      <w:r>
        <w:rPr>
          <w:rFonts w:asciiTheme="minorHAnsi" w:hAnsiTheme="minorHAnsi"/>
          <w:color w:val="auto"/>
          <w:sz w:val="22"/>
          <w:szCs w:val="22"/>
        </w:rPr>
        <w:t xml:space="preserve"> safety program free to all </w:t>
      </w:r>
      <w:r w:rsidR="003A616E">
        <w:rPr>
          <w:rFonts w:asciiTheme="minorHAnsi" w:hAnsiTheme="minorHAnsi"/>
          <w:color w:val="auto"/>
          <w:sz w:val="22"/>
          <w:szCs w:val="22"/>
        </w:rPr>
        <w:t xml:space="preserve">middle schools and </w:t>
      </w:r>
      <w:r>
        <w:rPr>
          <w:rFonts w:asciiTheme="minorHAnsi" w:hAnsiTheme="minorHAnsi"/>
          <w:color w:val="auto"/>
          <w:sz w:val="22"/>
          <w:szCs w:val="22"/>
        </w:rPr>
        <w:t xml:space="preserve">high schools in </w:t>
      </w:r>
      <w:r w:rsidR="003A616E" w:rsidRPr="003A616E">
        <w:rPr>
          <w:rFonts w:asciiTheme="minorHAnsi" w:hAnsiTheme="minorHAnsi"/>
          <w:color w:val="auto"/>
          <w:sz w:val="22"/>
          <w:szCs w:val="22"/>
          <w:highlight w:val="yellow"/>
        </w:rPr>
        <w:t>XXXX</w:t>
      </w:r>
      <w:r w:rsidR="003A616E">
        <w:rPr>
          <w:rFonts w:asciiTheme="minorHAnsi" w:hAnsiTheme="minorHAnsi"/>
          <w:color w:val="auto"/>
          <w:sz w:val="22"/>
          <w:szCs w:val="22"/>
        </w:rPr>
        <w:t xml:space="preserve"> County</w:t>
      </w:r>
      <w:r>
        <w:rPr>
          <w:rFonts w:asciiTheme="minorHAnsi" w:hAnsiTheme="minorHAnsi"/>
          <w:color w:val="auto"/>
          <w:sz w:val="22"/>
          <w:szCs w:val="22"/>
        </w:rPr>
        <w:t>.</w:t>
      </w:r>
      <w:r w:rsidR="001B0D79">
        <w:rPr>
          <w:rFonts w:asciiTheme="minorHAnsi" w:hAnsiTheme="minorHAnsi"/>
          <w:color w:val="auto"/>
          <w:sz w:val="22"/>
          <w:szCs w:val="22"/>
        </w:rPr>
        <w:t xml:space="preserve"> </w:t>
      </w:r>
      <w:r w:rsidR="00524160">
        <w:rPr>
          <w:rFonts w:asciiTheme="minorHAnsi" w:hAnsiTheme="minorHAnsi"/>
          <w:color w:val="auto"/>
          <w:sz w:val="22"/>
          <w:szCs w:val="22"/>
        </w:rPr>
        <w:t>Schools will receive a</w:t>
      </w:r>
      <w:r w:rsidR="001A548E">
        <w:rPr>
          <w:rFonts w:asciiTheme="minorHAnsi" w:hAnsiTheme="minorHAnsi"/>
          <w:color w:val="auto"/>
          <w:sz w:val="22"/>
          <w:szCs w:val="22"/>
        </w:rPr>
        <w:t>n</w:t>
      </w:r>
      <w:r w:rsidR="008503A3">
        <w:rPr>
          <w:rFonts w:asciiTheme="minorHAnsi" w:hAnsiTheme="minorHAnsi"/>
          <w:color w:val="auto"/>
          <w:sz w:val="22"/>
          <w:szCs w:val="22"/>
        </w:rPr>
        <w:t xml:space="preserve"> </w:t>
      </w:r>
      <w:r w:rsidR="000B5822">
        <w:rPr>
          <w:rFonts w:asciiTheme="minorHAnsi" w:hAnsiTheme="minorHAnsi"/>
          <w:color w:val="auto"/>
          <w:sz w:val="22"/>
          <w:szCs w:val="22"/>
        </w:rPr>
        <w:t xml:space="preserve">educational toolkit for campus </w:t>
      </w:r>
      <w:proofErr w:type="gramStart"/>
      <w:r w:rsidR="000B5822">
        <w:rPr>
          <w:rFonts w:asciiTheme="minorHAnsi" w:hAnsiTheme="minorHAnsi"/>
          <w:color w:val="auto"/>
          <w:sz w:val="22"/>
          <w:szCs w:val="22"/>
        </w:rPr>
        <w:t>outreach</w:t>
      </w:r>
      <w:r w:rsidR="001A548E">
        <w:rPr>
          <w:rFonts w:asciiTheme="minorHAnsi" w:hAnsiTheme="minorHAnsi"/>
          <w:color w:val="auto"/>
          <w:sz w:val="22"/>
          <w:szCs w:val="22"/>
        </w:rPr>
        <w:t>,</w:t>
      </w:r>
      <w:r w:rsidR="000B5822">
        <w:rPr>
          <w:rFonts w:asciiTheme="minorHAnsi" w:hAnsiTheme="minorHAnsi"/>
          <w:color w:val="auto"/>
          <w:sz w:val="22"/>
          <w:szCs w:val="22"/>
        </w:rPr>
        <w:t xml:space="preserve"> </w:t>
      </w:r>
      <w:r w:rsidR="001A548E">
        <w:rPr>
          <w:rFonts w:asciiTheme="minorHAnsi" w:hAnsiTheme="minorHAnsi"/>
          <w:color w:val="auto"/>
          <w:sz w:val="22"/>
          <w:szCs w:val="22"/>
        </w:rPr>
        <w:t>and</w:t>
      </w:r>
      <w:proofErr w:type="gramEnd"/>
      <w:r w:rsidR="000B5822">
        <w:rPr>
          <w:rFonts w:asciiTheme="minorHAnsi" w:hAnsiTheme="minorHAnsi"/>
          <w:color w:val="auto"/>
          <w:sz w:val="22"/>
          <w:szCs w:val="22"/>
        </w:rPr>
        <w:t xml:space="preserve"> </w:t>
      </w:r>
      <w:r w:rsidR="00524160">
        <w:rPr>
          <w:rFonts w:asciiTheme="minorHAnsi" w:hAnsiTheme="minorHAnsi"/>
          <w:color w:val="auto"/>
          <w:sz w:val="22"/>
          <w:szCs w:val="22"/>
        </w:rPr>
        <w:t xml:space="preserve">have access to </w:t>
      </w:r>
      <w:r w:rsidR="00F231B1">
        <w:rPr>
          <w:rFonts w:asciiTheme="minorHAnsi" w:hAnsiTheme="minorHAnsi"/>
          <w:color w:val="auto"/>
          <w:sz w:val="22"/>
          <w:szCs w:val="22"/>
        </w:rPr>
        <w:t xml:space="preserve">learning resources activity and outreach ideas </w:t>
      </w:r>
      <w:r w:rsidR="00176308">
        <w:rPr>
          <w:rFonts w:asciiTheme="minorHAnsi" w:hAnsiTheme="minorHAnsi"/>
          <w:color w:val="auto"/>
          <w:sz w:val="22"/>
          <w:szCs w:val="22"/>
        </w:rPr>
        <w:t xml:space="preserve">– all </w:t>
      </w:r>
      <w:r w:rsidR="003A616E">
        <w:rPr>
          <w:rFonts w:asciiTheme="minorHAnsi" w:hAnsiTheme="minorHAnsi"/>
          <w:color w:val="auto"/>
          <w:sz w:val="22"/>
          <w:szCs w:val="22"/>
        </w:rPr>
        <w:t>at no cost</w:t>
      </w:r>
      <w:r w:rsidR="00176308">
        <w:rPr>
          <w:rFonts w:asciiTheme="minorHAnsi" w:hAnsiTheme="minorHAnsi"/>
          <w:color w:val="auto"/>
          <w:sz w:val="22"/>
          <w:szCs w:val="22"/>
        </w:rPr>
        <w:t xml:space="preserve">. </w:t>
      </w:r>
    </w:p>
    <w:p w14:paraId="285C91CC" w14:textId="02520672" w:rsidR="006A1704" w:rsidRDefault="006A1704" w:rsidP="00920D96">
      <w:pPr>
        <w:pStyle w:val="Default"/>
        <w:rPr>
          <w:rFonts w:asciiTheme="minorHAnsi" w:hAnsiTheme="minorHAnsi"/>
          <w:color w:val="auto"/>
          <w:sz w:val="22"/>
          <w:szCs w:val="22"/>
        </w:rPr>
      </w:pPr>
    </w:p>
    <w:p w14:paraId="52A87558" w14:textId="49C58FEF" w:rsidR="00BB46D8" w:rsidRDefault="00F231B1" w:rsidP="00920D96">
      <w:pPr>
        <w:pStyle w:val="Default"/>
        <w:rPr>
          <w:rFonts w:asciiTheme="minorHAnsi" w:hAnsiTheme="minorHAnsi"/>
          <w:color w:val="auto"/>
          <w:sz w:val="22"/>
          <w:szCs w:val="22"/>
        </w:rPr>
      </w:pPr>
      <w:r>
        <w:rPr>
          <w:rFonts w:asciiTheme="minorHAnsi" w:hAnsiTheme="minorHAnsi"/>
          <w:color w:val="auto"/>
          <w:sz w:val="22"/>
          <w:szCs w:val="22"/>
        </w:rPr>
        <w:t xml:space="preserve">All resources and </w:t>
      </w:r>
      <w:r w:rsidR="000C4CC3">
        <w:rPr>
          <w:rFonts w:asciiTheme="minorHAnsi" w:hAnsiTheme="minorHAnsi"/>
          <w:color w:val="auto"/>
          <w:sz w:val="22"/>
          <w:szCs w:val="22"/>
        </w:rPr>
        <w:t xml:space="preserve">messaging is designed for peer-to-peer outreach and </w:t>
      </w:r>
      <w:r w:rsidR="00BB46D8">
        <w:rPr>
          <w:rFonts w:asciiTheme="minorHAnsi" w:hAnsiTheme="minorHAnsi"/>
          <w:color w:val="auto"/>
          <w:sz w:val="22"/>
          <w:szCs w:val="22"/>
        </w:rPr>
        <w:t xml:space="preserve">were created to motivate teens to drive more safely by making them aware of the five most dangerous teen driving habits: </w:t>
      </w:r>
      <w:r w:rsidR="000C4CC3">
        <w:rPr>
          <w:rFonts w:asciiTheme="minorHAnsi" w:hAnsiTheme="minorHAnsi"/>
          <w:color w:val="auto"/>
          <w:sz w:val="22"/>
          <w:szCs w:val="22"/>
        </w:rPr>
        <w:t xml:space="preserve">distractions, like cell phones and other teen passengers; </w:t>
      </w:r>
      <w:r w:rsidR="00BB46D8" w:rsidRPr="00DF2843">
        <w:rPr>
          <w:rFonts w:asciiTheme="minorHAnsi" w:hAnsiTheme="minorHAnsi"/>
          <w:color w:val="auto"/>
          <w:sz w:val="22"/>
          <w:szCs w:val="22"/>
        </w:rPr>
        <w:t xml:space="preserve">driving at night; speeding and street racing; </w:t>
      </w:r>
      <w:r w:rsidR="000C4CC3">
        <w:rPr>
          <w:rFonts w:asciiTheme="minorHAnsi" w:hAnsiTheme="minorHAnsi"/>
          <w:color w:val="auto"/>
          <w:sz w:val="22"/>
          <w:szCs w:val="22"/>
        </w:rPr>
        <w:t>low</w:t>
      </w:r>
      <w:r w:rsidR="00BB46D8" w:rsidRPr="00DF2843">
        <w:rPr>
          <w:rFonts w:asciiTheme="minorHAnsi" w:hAnsiTheme="minorHAnsi"/>
          <w:color w:val="auto"/>
          <w:sz w:val="22"/>
          <w:szCs w:val="22"/>
        </w:rPr>
        <w:t xml:space="preserve"> seat belt</w:t>
      </w:r>
      <w:r w:rsidR="000C4CC3">
        <w:rPr>
          <w:rFonts w:asciiTheme="minorHAnsi" w:hAnsiTheme="minorHAnsi"/>
          <w:color w:val="auto"/>
          <w:sz w:val="22"/>
          <w:szCs w:val="22"/>
        </w:rPr>
        <w:t xml:space="preserve"> use</w:t>
      </w:r>
      <w:r w:rsidR="00BB46D8" w:rsidRPr="00DF2843">
        <w:rPr>
          <w:rFonts w:asciiTheme="minorHAnsi" w:hAnsiTheme="minorHAnsi"/>
          <w:color w:val="auto"/>
          <w:sz w:val="22"/>
          <w:szCs w:val="22"/>
        </w:rPr>
        <w:t>; and alcohol/drug use.</w:t>
      </w:r>
      <w:r w:rsidR="00BB46D8">
        <w:rPr>
          <w:rFonts w:asciiTheme="minorHAnsi" w:hAnsiTheme="minorHAnsi"/>
          <w:color w:val="auto"/>
          <w:sz w:val="22"/>
          <w:szCs w:val="22"/>
        </w:rPr>
        <w:t xml:space="preserve"> </w:t>
      </w:r>
    </w:p>
    <w:p w14:paraId="63FA5212" w14:textId="77777777" w:rsidR="00BB46D8" w:rsidRDefault="00BB46D8" w:rsidP="00920D96">
      <w:pPr>
        <w:pStyle w:val="Default"/>
        <w:rPr>
          <w:rFonts w:asciiTheme="minorHAnsi" w:hAnsiTheme="minorHAnsi"/>
          <w:color w:val="auto"/>
          <w:sz w:val="22"/>
          <w:szCs w:val="22"/>
        </w:rPr>
      </w:pPr>
    </w:p>
    <w:p w14:paraId="34CFF06F" w14:textId="02384506" w:rsidR="004600BA" w:rsidRDefault="000B7FF5" w:rsidP="003135E6">
      <w:pPr>
        <w:pStyle w:val="Default"/>
        <w:rPr>
          <w:rFonts w:asciiTheme="minorHAnsi" w:hAnsiTheme="minorHAnsi"/>
          <w:color w:val="auto"/>
          <w:sz w:val="22"/>
          <w:szCs w:val="22"/>
        </w:rPr>
      </w:pPr>
      <w:r>
        <w:rPr>
          <w:rFonts w:asciiTheme="minorHAnsi" w:hAnsiTheme="minorHAnsi"/>
          <w:color w:val="auto"/>
          <w:sz w:val="22"/>
          <w:szCs w:val="22"/>
        </w:rPr>
        <w:t xml:space="preserve">In addition to signing up for </w:t>
      </w:r>
      <w:r w:rsidR="00FA22FF">
        <w:rPr>
          <w:rFonts w:asciiTheme="minorHAnsi" w:hAnsiTheme="minorHAnsi"/>
          <w:color w:val="auto"/>
          <w:sz w:val="22"/>
          <w:szCs w:val="22"/>
        </w:rPr>
        <w:t xml:space="preserve">Teens in the Driver Seat, each active school may participate in </w:t>
      </w:r>
      <w:r w:rsidR="00B93EB9">
        <w:rPr>
          <w:rFonts w:asciiTheme="minorHAnsi" w:hAnsiTheme="minorHAnsi"/>
          <w:color w:val="auto"/>
          <w:sz w:val="22"/>
          <w:szCs w:val="22"/>
        </w:rPr>
        <w:t xml:space="preserve">their </w:t>
      </w:r>
      <w:r w:rsidR="00FA22FF">
        <w:rPr>
          <w:rFonts w:asciiTheme="minorHAnsi" w:hAnsiTheme="minorHAnsi"/>
          <w:color w:val="auto"/>
          <w:sz w:val="22"/>
          <w:szCs w:val="22"/>
        </w:rPr>
        <w:t xml:space="preserve">cash reward program, </w:t>
      </w:r>
      <w:r w:rsidR="00F80F2A">
        <w:rPr>
          <w:rFonts w:asciiTheme="minorHAnsi" w:hAnsiTheme="minorHAnsi"/>
          <w:color w:val="auto"/>
          <w:sz w:val="22"/>
          <w:szCs w:val="22"/>
        </w:rPr>
        <w:t xml:space="preserve">TDS </w:t>
      </w:r>
      <w:r w:rsidR="00FA22FF">
        <w:rPr>
          <w:rFonts w:asciiTheme="minorHAnsi" w:hAnsiTheme="minorHAnsi"/>
          <w:color w:val="auto"/>
          <w:sz w:val="22"/>
          <w:szCs w:val="22"/>
        </w:rPr>
        <w:t xml:space="preserve">All-Stars. </w:t>
      </w:r>
      <w:r w:rsidR="00443295">
        <w:rPr>
          <w:rFonts w:asciiTheme="minorHAnsi" w:hAnsiTheme="minorHAnsi"/>
          <w:color w:val="auto"/>
          <w:sz w:val="22"/>
          <w:szCs w:val="22"/>
        </w:rPr>
        <w:t xml:space="preserve">TDS does not intend for this to feel like more work, but instead a plug-and-play program </w:t>
      </w:r>
      <w:r w:rsidR="00446BFE">
        <w:rPr>
          <w:rFonts w:asciiTheme="minorHAnsi" w:hAnsiTheme="minorHAnsi"/>
          <w:color w:val="auto"/>
          <w:sz w:val="22"/>
          <w:szCs w:val="22"/>
        </w:rPr>
        <w:t xml:space="preserve">that </w:t>
      </w:r>
      <w:r w:rsidR="000B6AD3">
        <w:rPr>
          <w:rFonts w:asciiTheme="minorHAnsi" w:hAnsiTheme="minorHAnsi"/>
          <w:color w:val="auto"/>
          <w:sz w:val="22"/>
          <w:szCs w:val="22"/>
        </w:rPr>
        <w:t>helps teens develop safer driving habits.</w:t>
      </w:r>
    </w:p>
    <w:p w14:paraId="43BCB572" w14:textId="77777777" w:rsidR="005615F5" w:rsidRPr="003135E6" w:rsidRDefault="005615F5" w:rsidP="003135E6">
      <w:pPr>
        <w:pStyle w:val="Default"/>
        <w:rPr>
          <w:rFonts w:asciiTheme="minorHAnsi" w:hAnsiTheme="minorHAnsi"/>
          <w:color w:val="auto"/>
          <w:sz w:val="22"/>
          <w:szCs w:val="22"/>
        </w:rPr>
      </w:pPr>
    </w:p>
    <w:p w14:paraId="181E867D" w14:textId="19D38964" w:rsidR="004600BA" w:rsidRDefault="005055DA" w:rsidP="00A80631">
      <w:pPr>
        <w:spacing w:after="0"/>
        <w:rPr>
          <w:rFonts w:eastAsia="Times New Roman"/>
        </w:rPr>
      </w:pPr>
      <w:r>
        <w:t xml:space="preserve">TDS is now accepting </w:t>
      </w:r>
      <w:r w:rsidR="009057D6">
        <w:t xml:space="preserve">sign-ups in </w:t>
      </w:r>
      <w:r w:rsidR="00F80F2A" w:rsidRPr="005615F5">
        <w:rPr>
          <w:highlight w:val="yellow"/>
        </w:rPr>
        <w:t>XXXX</w:t>
      </w:r>
      <w:r w:rsidR="00F80F2A">
        <w:t xml:space="preserve"> County</w:t>
      </w:r>
      <w:r>
        <w:t xml:space="preserve">. Interested schools </w:t>
      </w:r>
      <w:r w:rsidR="005615F5">
        <w:t xml:space="preserve">may </w:t>
      </w:r>
      <w:r w:rsidR="009057D6">
        <w:t xml:space="preserve">sign-up at: </w:t>
      </w:r>
      <w:hyperlink r:id="rId15" w:history="1">
        <w:r w:rsidR="005615F5" w:rsidRPr="005F18D6">
          <w:rPr>
            <w:rStyle w:val="Hyperlink"/>
          </w:rPr>
          <w:t>https://www.t-driver.com/signup</w:t>
        </w:r>
      </w:hyperlink>
      <w:r w:rsidR="009057D6">
        <w:t xml:space="preserve"> </w:t>
      </w:r>
    </w:p>
    <w:p w14:paraId="57C4ED70" w14:textId="77777777" w:rsidR="00A80631" w:rsidRPr="004600BA" w:rsidRDefault="00A80631" w:rsidP="00A80631">
      <w:pPr>
        <w:spacing w:after="0" w:line="240" w:lineRule="auto"/>
        <w:rPr>
          <w:rFonts w:eastAsia="Times New Roman"/>
        </w:rPr>
      </w:pPr>
    </w:p>
    <w:p w14:paraId="00017548" w14:textId="3AD7450F" w:rsidR="002A0871" w:rsidRPr="00016DEC" w:rsidRDefault="005055DA" w:rsidP="005055DA">
      <w:pPr>
        <w:adjustRightInd w:val="0"/>
        <w:spacing w:line="240" w:lineRule="auto"/>
        <w:rPr>
          <w:rFonts w:cstheme="minorHAnsi"/>
        </w:rPr>
      </w:pPr>
      <w:r w:rsidRPr="008D7E6E">
        <w:rPr>
          <w:rFonts w:cstheme="minorHAnsi"/>
          <w:b/>
          <w:bCs/>
          <w:color w:val="000000"/>
        </w:rPr>
        <w:t xml:space="preserve">About </w:t>
      </w:r>
      <w:r w:rsidR="00054E36">
        <w:rPr>
          <w:rFonts w:cstheme="minorHAnsi"/>
          <w:b/>
          <w:bCs/>
          <w:color w:val="000000"/>
        </w:rPr>
        <w:t>Georgia Department of Transportation</w:t>
      </w:r>
      <w:r w:rsidRPr="008D7E6E">
        <w:rPr>
          <w:rFonts w:cstheme="minorHAnsi"/>
          <w:b/>
          <w:bCs/>
          <w:color w:val="000000"/>
        </w:rPr>
        <w:t>:</w:t>
      </w:r>
      <w:r>
        <w:rPr>
          <w:rFonts w:cstheme="minorHAnsi"/>
          <w:b/>
          <w:bCs/>
          <w:color w:val="000000"/>
        </w:rPr>
        <w:br/>
      </w:r>
      <w:r w:rsidR="00054E36" w:rsidRPr="00054E36">
        <w:t xml:space="preserve">Georgia Department of Transportation plans, </w:t>
      </w:r>
      <w:proofErr w:type="gramStart"/>
      <w:r w:rsidR="00054E36" w:rsidRPr="00054E36">
        <w:t>constructs</w:t>
      </w:r>
      <w:proofErr w:type="gramEnd"/>
      <w:r w:rsidR="00054E36" w:rsidRPr="00054E36">
        <w:t xml:space="preserve"> and maintains Georgia’s state and federal highways. We’re involved in bridge, waterway, public transit, rail, general aviation, </w:t>
      </w:r>
      <w:proofErr w:type="gramStart"/>
      <w:r w:rsidR="00054E36" w:rsidRPr="00054E36">
        <w:t>bike</w:t>
      </w:r>
      <w:proofErr w:type="gramEnd"/>
      <w:r w:rsidR="00054E36" w:rsidRPr="00054E36">
        <w:t xml:space="preserve"> and pedestrian </w:t>
      </w:r>
      <w:r w:rsidR="00054E36" w:rsidRPr="00054E36">
        <w:lastRenderedPageBreak/>
        <w:t xml:space="preserve">programs. And we help local governments maintain their roads. Georgia DOT and its nearly 4,000 employees are committed to delivering a transportation system focused on innovation, safety, </w:t>
      </w:r>
      <w:proofErr w:type="gramStart"/>
      <w:r w:rsidR="00054E36" w:rsidRPr="00054E36">
        <w:t>sustainability</w:t>
      </w:r>
      <w:proofErr w:type="gramEnd"/>
      <w:r w:rsidR="00054E36" w:rsidRPr="00054E36">
        <w:t xml:space="preserve"> and mobility. The Department’s vision is to boost Georgia’s competitiveness through leadership in transportation.</w:t>
      </w:r>
    </w:p>
    <w:p w14:paraId="63086D4C" w14:textId="1F5987EF" w:rsidR="005055DA" w:rsidRDefault="005055DA" w:rsidP="005055DA">
      <w:pPr>
        <w:adjustRightInd w:val="0"/>
        <w:spacing w:line="240" w:lineRule="auto"/>
      </w:pPr>
      <w:r w:rsidRPr="008D7E6E">
        <w:rPr>
          <w:rFonts w:cstheme="minorHAnsi"/>
          <w:b/>
          <w:bCs/>
          <w:color w:val="000000"/>
        </w:rPr>
        <w:t>About Teens in the Driver Seat®:</w:t>
      </w:r>
      <w:r>
        <w:rPr>
          <w:rFonts w:cstheme="minorHAnsi"/>
          <w:b/>
          <w:bCs/>
          <w:color w:val="000000"/>
        </w:rPr>
        <w:br/>
      </w:r>
      <w:r>
        <w:rPr>
          <w:rFonts w:cstheme="minorHAnsi"/>
        </w:rPr>
        <w:t xml:space="preserve">Started in 2002, </w:t>
      </w:r>
      <w:hyperlink r:id="rId16" w:history="1">
        <w:r w:rsidRPr="000D50DB">
          <w:rPr>
            <w:rStyle w:val="Hyperlink"/>
            <w:rFonts w:cstheme="minorHAnsi"/>
          </w:rPr>
          <w:t>Teens in the Driver Seat</w:t>
        </w:r>
      </w:hyperlink>
      <w:r w:rsidRPr="008D7E6E">
        <w:rPr>
          <w:rFonts w:cstheme="minorHAnsi"/>
        </w:rPr>
        <w:t xml:space="preserve"> is a peer-to-peer safety program that educates teens about the top five dangers of teen driving </w:t>
      </w:r>
      <w:r>
        <w:rPr>
          <w:rFonts w:cstheme="minorHAnsi"/>
        </w:rPr>
        <w:t xml:space="preserve">to help teens develop safer driving habits and avoid crashes. TDS is a recognized </w:t>
      </w:r>
      <w:hyperlink r:id="rId17" w:history="1">
        <w:r w:rsidRPr="00130EC6">
          <w:rPr>
            <w:rStyle w:val="Hyperlink"/>
            <w:rFonts w:cstheme="minorHAnsi"/>
          </w:rPr>
          <w:t>peer-to-peer teen traffic safety program</w:t>
        </w:r>
      </w:hyperlink>
      <w:r>
        <w:rPr>
          <w:rFonts w:cstheme="minorHAnsi"/>
        </w:rPr>
        <w:t xml:space="preserve"> by the National Highway Traffic Safety Administration</w:t>
      </w:r>
      <w:r w:rsidRPr="008D7E6E">
        <w:rPr>
          <w:rFonts w:cstheme="minorHAnsi"/>
        </w:rPr>
        <w:t xml:space="preserve">. Thanks to funding from </w:t>
      </w:r>
      <w:r>
        <w:rPr>
          <w:rFonts w:cstheme="minorHAnsi"/>
        </w:rPr>
        <w:t xml:space="preserve">multiple sponsors, including </w:t>
      </w:r>
      <w:r w:rsidR="00234B6D">
        <w:rPr>
          <w:rFonts w:cstheme="minorHAnsi"/>
        </w:rPr>
        <w:t xml:space="preserve">Georgia Department of Transportation, Federal Motor Carrier Safety Administration, and </w:t>
      </w:r>
      <w:r>
        <w:rPr>
          <w:rFonts w:cstheme="minorHAnsi"/>
        </w:rPr>
        <w:t>General Motors</w:t>
      </w:r>
      <w:r w:rsidR="00570221">
        <w:rPr>
          <w:rFonts w:cstheme="minorHAnsi"/>
        </w:rPr>
        <w:t xml:space="preserve"> </w:t>
      </w:r>
      <w:r w:rsidRPr="008D7E6E">
        <w:rPr>
          <w:rFonts w:cstheme="minorHAnsi"/>
        </w:rPr>
        <w:t xml:space="preserve">program resources and technical support are available at no cost to </w:t>
      </w:r>
      <w:r w:rsidR="00104482">
        <w:rPr>
          <w:rFonts w:cstheme="minorHAnsi"/>
        </w:rPr>
        <w:t xml:space="preserve">middle and high </w:t>
      </w:r>
      <w:r w:rsidRPr="008D7E6E">
        <w:rPr>
          <w:rFonts w:cstheme="minorHAnsi"/>
        </w:rPr>
        <w:t>school</w:t>
      </w:r>
      <w:r w:rsidR="00B93EB9">
        <w:rPr>
          <w:rFonts w:cstheme="minorHAnsi"/>
        </w:rPr>
        <w:t>s</w:t>
      </w:r>
      <w:r w:rsidRPr="008D7E6E">
        <w:rPr>
          <w:rFonts w:cstheme="minorHAnsi"/>
        </w:rPr>
        <w:t xml:space="preserve">. </w:t>
      </w:r>
      <w:r>
        <w:rPr>
          <w:rFonts w:cstheme="minorHAnsi"/>
          <w:color w:val="000000"/>
        </w:rPr>
        <w:t xml:space="preserve">| </w:t>
      </w:r>
      <w:hyperlink r:id="rId18" w:history="1">
        <w:r w:rsidRPr="00713BA1">
          <w:rPr>
            <w:rStyle w:val="Hyperlink"/>
            <w:rFonts w:cstheme="minorHAnsi"/>
          </w:rPr>
          <w:t>https://t-driver.com</w:t>
        </w:r>
      </w:hyperlink>
    </w:p>
    <w:p w14:paraId="3C714987" w14:textId="2880EF2C" w:rsidR="005B718B" w:rsidRDefault="004E604F" w:rsidP="00451032">
      <w:pPr>
        <w:spacing w:line="240" w:lineRule="auto"/>
        <w:rPr>
          <w:rStyle w:val="Hyperlink"/>
        </w:rPr>
      </w:pPr>
      <w:r w:rsidRPr="000B1552">
        <w:rPr>
          <w:b/>
        </w:rPr>
        <w:t>About the Texas A&amp;M Transportation Institute</w:t>
      </w:r>
      <w:r w:rsidR="002F51CF">
        <w:rPr>
          <w:b/>
        </w:rPr>
        <w:br/>
      </w:r>
      <w:r>
        <w:t>Recognized as one of the premier higher education-affiliated transportation research agencies in the world, TTI’s research and development program has made significant breakthroughs across all facets of the transportation system. TTI research is widely known as an excellent value with a proven impact of saving lives, time and resources. I</w:t>
      </w:r>
      <w:r w:rsidRPr="000B1552">
        <w:t>n the laboratory and the classroom, TTI researchers help prepare students for transportation careers.</w:t>
      </w:r>
      <w:r w:rsidR="00F612B7">
        <w:t xml:space="preserve"> | </w:t>
      </w:r>
      <w:hyperlink r:id="rId19" w:history="1">
        <w:r w:rsidR="00F612B7" w:rsidRPr="00F612B7">
          <w:rPr>
            <w:rStyle w:val="Hyperlink"/>
          </w:rPr>
          <w:t>https://tti.tamu.edu/https://tti.tamu.edu/</w:t>
        </w:r>
      </w:hyperlink>
    </w:p>
    <w:p w14:paraId="75643E27" w14:textId="7B72E88E" w:rsidR="007A247E" w:rsidRDefault="007A247E" w:rsidP="00451032">
      <w:pPr>
        <w:spacing w:line="240" w:lineRule="auto"/>
        <w:rPr>
          <w:rStyle w:val="Hyperlink"/>
          <w:color w:val="auto"/>
          <w:u w:val="none"/>
        </w:rPr>
      </w:pPr>
      <w:r w:rsidRPr="005E51B4">
        <w:rPr>
          <w:rStyle w:val="Hyperlink"/>
          <w:color w:val="auto"/>
          <w:u w:val="none"/>
        </w:rPr>
        <w:t>Sour</w:t>
      </w:r>
      <w:r w:rsidR="005E51B4" w:rsidRPr="005E51B4">
        <w:rPr>
          <w:rStyle w:val="Hyperlink"/>
          <w:color w:val="auto"/>
          <w:u w:val="none"/>
        </w:rPr>
        <w:t>c</w:t>
      </w:r>
      <w:r w:rsidRPr="005E51B4">
        <w:rPr>
          <w:rStyle w:val="Hyperlink"/>
          <w:color w:val="auto"/>
          <w:u w:val="none"/>
        </w:rPr>
        <w:t>e:</w:t>
      </w:r>
    </w:p>
    <w:p w14:paraId="5A658F4A" w14:textId="3D8424CF" w:rsidR="00955B05" w:rsidRDefault="00E144CF" w:rsidP="00E144CF">
      <w:pPr>
        <w:pStyle w:val="ListParagraph"/>
        <w:numPr>
          <w:ilvl w:val="0"/>
          <w:numId w:val="4"/>
        </w:numPr>
        <w:spacing w:line="240" w:lineRule="auto"/>
      </w:pPr>
      <w:r>
        <w:t>GDOT Crash Data Portal</w:t>
      </w:r>
      <w:r>
        <w:br/>
      </w:r>
      <w:hyperlink r:id="rId20" w:history="1">
        <w:r w:rsidRPr="005F18D6">
          <w:rPr>
            <w:rStyle w:val="Hyperlink"/>
          </w:rPr>
          <w:t>https://gdot.numetric.net/crash-data#/</w:t>
        </w:r>
      </w:hyperlink>
      <w:r>
        <w:t xml:space="preserve"> </w:t>
      </w:r>
      <w:r w:rsidR="00596D20">
        <w:t xml:space="preserve"> </w:t>
      </w:r>
    </w:p>
    <w:p w14:paraId="374913FF" w14:textId="77777777" w:rsidR="008356B7" w:rsidRPr="005E51B4" w:rsidRDefault="008356B7" w:rsidP="008356B7">
      <w:pPr>
        <w:spacing w:line="240" w:lineRule="auto"/>
      </w:pPr>
    </w:p>
    <w:sectPr w:rsidR="008356B7" w:rsidRPr="005E51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CA5191" w14:textId="77777777" w:rsidR="00923376" w:rsidRDefault="00923376" w:rsidP="00524D1F">
      <w:pPr>
        <w:spacing w:after="0" w:line="240" w:lineRule="auto"/>
      </w:pPr>
      <w:r>
        <w:separator/>
      </w:r>
    </w:p>
  </w:endnote>
  <w:endnote w:type="continuationSeparator" w:id="0">
    <w:p w14:paraId="22A869A3" w14:textId="77777777" w:rsidR="00923376" w:rsidRDefault="00923376" w:rsidP="00524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C0984" w14:textId="77777777" w:rsidR="00923376" w:rsidRDefault="00923376" w:rsidP="00524D1F">
      <w:pPr>
        <w:spacing w:after="0" w:line="240" w:lineRule="auto"/>
      </w:pPr>
      <w:r>
        <w:separator/>
      </w:r>
    </w:p>
  </w:footnote>
  <w:footnote w:type="continuationSeparator" w:id="0">
    <w:p w14:paraId="53938F5A" w14:textId="77777777" w:rsidR="00923376" w:rsidRDefault="00923376" w:rsidP="00524D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E5314"/>
    <w:multiLevelType w:val="hybridMultilevel"/>
    <w:tmpl w:val="BC3A7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2698B"/>
    <w:multiLevelType w:val="hybridMultilevel"/>
    <w:tmpl w:val="6A8E2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753AC8"/>
    <w:multiLevelType w:val="hybridMultilevel"/>
    <w:tmpl w:val="29C6D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9C484D"/>
    <w:multiLevelType w:val="hybridMultilevel"/>
    <w:tmpl w:val="DB2CB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500028"/>
    <w:multiLevelType w:val="hybridMultilevel"/>
    <w:tmpl w:val="53DC7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750"/>
    <w:rsid w:val="00006B4A"/>
    <w:rsid w:val="00016DEC"/>
    <w:rsid w:val="00021866"/>
    <w:rsid w:val="00026A0C"/>
    <w:rsid w:val="00031090"/>
    <w:rsid w:val="00043D76"/>
    <w:rsid w:val="00045506"/>
    <w:rsid w:val="00054E36"/>
    <w:rsid w:val="000611FE"/>
    <w:rsid w:val="00061E0E"/>
    <w:rsid w:val="00074BF9"/>
    <w:rsid w:val="0008667F"/>
    <w:rsid w:val="000B5822"/>
    <w:rsid w:val="000B6AD3"/>
    <w:rsid w:val="000B7FF5"/>
    <w:rsid w:val="000C4CC3"/>
    <w:rsid w:val="000C6376"/>
    <w:rsid w:val="000D50DB"/>
    <w:rsid w:val="00104482"/>
    <w:rsid w:val="00125EEC"/>
    <w:rsid w:val="00126A7D"/>
    <w:rsid w:val="00130EC6"/>
    <w:rsid w:val="001319E4"/>
    <w:rsid w:val="00133CBF"/>
    <w:rsid w:val="00135E9A"/>
    <w:rsid w:val="00176308"/>
    <w:rsid w:val="00181400"/>
    <w:rsid w:val="00183537"/>
    <w:rsid w:val="00190205"/>
    <w:rsid w:val="001A548E"/>
    <w:rsid w:val="001B0D79"/>
    <w:rsid w:val="001B4EA2"/>
    <w:rsid w:val="001E77C9"/>
    <w:rsid w:val="001F51DE"/>
    <w:rsid w:val="001F6787"/>
    <w:rsid w:val="00220C37"/>
    <w:rsid w:val="00234B6D"/>
    <w:rsid w:val="002A0871"/>
    <w:rsid w:val="002B0750"/>
    <w:rsid w:val="002B24D8"/>
    <w:rsid w:val="002C776C"/>
    <w:rsid w:val="002D6D3A"/>
    <w:rsid w:val="002F51CF"/>
    <w:rsid w:val="003031D6"/>
    <w:rsid w:val="003135E6"/>
    <w:rsid w:val="0033367A"/>
    <w:rsid w:val="003525AF"/>
    <w:rsid w:val="00365780"/>
    <w:rsid w:val="0038048C"/>
    <w:rsid w:val="003A616E"/>
    <w:rsid w:val="003C3AA6"/>
    <w:rsid w:val="003C4DE6"/>
    <w:rsid w:val="00406C26"/>
    <w:rsid w:val="004170AA"/>
    <w:rsid w:val="00443295"/>
    <w:rsid w:val="00446BFE"/>
    <w:rsid w:val="00451032"/>
    <w:rsid w:val="004600BA"/>
    <w:rsid w:val="004603B4"/>
    <w:rsid w:val="00460C9C"/>
    <w:rsid w:val="004A2734"/>
    <w:rsid w:val="004E604F"/>
    <w:rsid w:val="00500A83"/>
    <w:rsid w:val="005055DA"/>
    <w:rsid w:val="00520C90"/>
    <w:rsid w:val="00524160"/>
    <w:rsid w:val="00524D1F"/>
    <w:rsid w:val="005615F5"/>
    <w:rsid w:val="00570221"/>
    <w:rsid w:val="00591B83"/>
    <w:rsid w:val="00596D20"/>
    <w:rsid w:val="005A52D9"/>
    <w:rsid w:val="005B6161"/>
    <w:rsid w:val="005B718B"/>
    <w:rsid w:val="005C7E25"/>
    <w:rsid w:val="005D4F80"/>
    <w:rsid w:val="005E17FC"/>
    <w:rsid w:val="005E51B4"/>
    <w:rsid w:val="00634931"/>
    <w:rsid w:val="00664C18"/>
    <w:rsid w:val="006937FB"/>
    <w:rsid w:val="006A050B"/>
    <w:rsid w:val="006A1704"/>
    <w:rsid w:val="006A288A"/>
    <w:rsid w:val="006B4E38"/>
    <w:rsid w:val="00725574"/>
    <w:rsid w:val="00727B89"/>
    <w:rsid w:val="00734DCF"/>
    <w:rsid w:val="00750832"/>
    <w:rsid w:val="007538A4"/>
    <w:rsid w:val="00757947"/>
    <w:rsid w:val="0076337D"/>
    <w:rsid w:val="0076642B"/>
    <w:rsid w:val="00790656"/>
    <w:rsid w:val="007A247E"/>
    <w:rsid w:val="007A5363"/>
    <w:rsid w:val="007C74F0"/>
    <w:rsid w:val="007F078D"/>
    <w:rsid w:val="00811542"/>
    <w:rsid w:val="008356B7"/>
    <w:rsid w:val="00842639"/>
    <w:rsid w:val="008503A3"/>
    <w:rsid w:val="00861666"/>
    <w:rsid w:val="00862C01"/>
    <w:rsid w:val="00870E0D"/>
    <w:rsid w:val="008B0F0B"/>
    <w:rsid w:val="008C63B7"/>
    <w:rsid w:val="008D2ADA"/>
    <w:rsid w:val="008E15C8"/>
    <w:rsid w:val="009057D6"/>
    <w:rsid w:val="0092044F"/>
    <w:rsid w:val="00920D96"/>
    <w:rsid w:val="00923376"/>
    <w:rsid w:val="00925793"/>
    <w:rsid w:val="00945C80"/>
    <w:rsid w:val="00955B05"/>
    <w:rsid w:val="0095758D"/>
    <w:rsid w:val="0096026B"/>
    <w:rsid w:val="00963D37"/>
    <w:rsid w:val="00971893"/>
    <w:rsid w:val="009A40F1"/>
    <w:rsid w:val="009C2A64"/>
    <w:rsid w:val="009D413D"/>
    <w:rsid w:val="009F2EC8"/>
    <w:rsid w:val="009F659B"/>
    <w:rsid w:val="00A119D5"/>
    <w:rsid w:val="00A269DD"/>
    <w:rsid w:val="00A31AF8"/>
    <w:rsid w:val="00A37EC7"/>
    <w:rsid w:val="00A80631"/>
    <w:rsid w:val="00A816AE"/>
    <w:rsid w:val="00A81D07"/>
    <w:rsid w:val="00A90AD4"/>
    <w:rsid w:val="00A960F1"/>
    <w:rsid w:val="00AD3F21"/>
    <w:rsid w:val="00B01C10"/>
    <w:rsid w:val="00B07A63"/>
    <w:rsid w:val="00B15BBA"/>
    <w:rsid w:val="00B23A34"/>
    <w:rsid w:val="00B35367"/>
    <w:rsid w:val="00B40A49"/>
    <w:rsid w:val="00B45916"/>
    <w:rsid w:val="00B5665E"/>
    <w:rsid w:val="00B82D6E"/>
    <w:rsid w:val="00B93EB9"/>
    <w:rsid w:val="00BA15D1"/>
    <w:rsid w:val="00BA5E8D"/>
    <w:rsid w:val="00BA68F8"/>
    <w:rsid w:val="00BB46D8"/>
    <w:rsid w:val="00BB5150"/>
    <w:rsid w:val="00BE1038"/>
    <w:rsid w:val="00BE2545"/>
    <w:rsid w:val="00C56972"/>
    <w:rsid w:val="00C6488A"/>
    <w:rsid w:val="00C731CA"/>
    <w:rsid w:val="00C81797"/>
    <w:rsid w:val="00C957A3"/>
    <w:rsid w:val="00CA60DC"/>
    <w:rsid w:val="00CB3D0B"/>
    <w:rsid w:val="00CC2A7A"/>
    <w:rsid w:val="00CC2FFC"/>
    <w:rsid w:val="00D272EE"/>
    <w:rsid w:val="00D46737"/>
    <w:rsid w:val="00D91C3A"/>
    <w:rsid w:val="00DB6770"/>
    <w:rsid w:val="00DD0C7C"/>
    <w:rsid w:val="00DD5D4B"/>
    <w:rsid w:val="00DF2843"/>
    <w:rsid w:val="00E07A47"/>
    <w:rsid w:val="00E144CF"/>
    <w:rsid w:val="00E4594E"/>
    <w:rsid w:val="00E67CB1"/>
    <w:rsid w:val="00E82C20"/>
    <w:rsid w:val="00EC7579"/>
    <w:rsid w:val="00ED0BBC"/>
    <w:rsid w:val="00ED288A"/>
    <w:rsid w:val="00EF0473"/>
    <w:rsid w:val="00F228B3"/>
    <w:rsid w:val="00F231B1"/>
    <w:rsid w:val="00F612B7"/>
    <w:rsid w:val="00F73D21"/>
    <w:rsid w:val="00F73F2F"/>
    <w:rsid w:val="00F80F2A"/>
    <w:rsid w:val="00F850B6"/>
    <w:rsid w:val="00FA22FF"/>
    <w:rsid w:val="00FB30D7"/>
    <w:rsid w:val="00FC1404"/>
    <w:rsid w:val="00FE4F64"/>
    <w:rsid w:val="00FF2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F8994"/>
  <w15:docId w15:val="{9C555999-285B-42D9-917F-ED9A3960B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18B"/>
  </w:style>
  <w:style w:type="paragraph" w:styleId="Heading3">
    <w:name w:val="heading 3"/>
    <w:basedOn w:val="Normal"/>
    <w:next w:val="Normal"/>
    <w:link w:val="Heading3Char"/>
    <w:qFormat/>
    <w:rsid w:val="005B718B"/>
    <w:pPr>
      <w:keepNext/>
      <w:widowControl w:val="0"/>
      <w:spacing w:after="0" w:line="240" w:lineRule="auto"/>
      <w:outlineLvl w:val="2"/>
    </w:pPr>
    <w:rPr>
      <w:rFonts w:ascii="Times New Roman" w:eastAsia="Times New Roman" w:hAnsi="Times New Roman" w:cs="Times New Roman"/>
      <w:b/>
      <w:bCs/>
      <w:snapToGrid w:val="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B718B"/>
    <w:rPr>
      <w:rFonts w:ascii="Times New Roman" w:eastAsia="Times New Roman" w:hAnsi="Times New Roman" w:cs="Times New Roman"/>
      <w:b/>
      <w:bCs/>
      <w:snapToGrid w:val="0"/>
      <w:sz w:val="24"/>
      <w:szCs w:val="20"/>
    </w:rPr>
  </w:style>
  <w:style w:type="paragraph" w:styleId="BalloonText">
    <w:name w:val="Balloon Text"/>
    <w:basedOn w:val="Normal"/>
    <w:link w:val="BalloonTextChar"/>
    <w:uiPriority w:val="99"/>
    <w:semiHidden/>
    <w:unhideWhenUsed/>
    <w:rsid w:val="005B71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18B"/>
    <w:rPr>
      <w:rFonts w:ascii="Tahoma" w:hAnsi="Tahoma" w:cs="Tahoma"/>
      <w:sz w:val="16"/>
      <w:szCs w:val="16"/>
    </w:rPr>
  </w:style>
  <w:style w:type="character" w:styleId="Hyperlink">
    <w:name w:val="Hyperlink"/>
    <w:basedOn w:val="DefaultParagraphFont"/>
    <w:uiPriority w:val="99"/>
    <w:unhideWhenUsed/>
    <w:rsid w:val="005B718B"/>
    <w:rPr>
      <w:color w:val="0000FF" w:themeColor="hyperlink"/>
      <w:u w:val="single"/>
    </w:rPr>
  </w:style>
  <w:style w:type="character" w:styleId="FollowedHyperlink">
    <w:name w:val="FollowedHyperlink"/>
    <w:basedOn w:val="DefaultParagraphFont"/>
    <w:uiPriority w:val="99"/>
    <w:semiHidden/>
    <w:unhideWhenUsed/>
    <w:rsid w:val="000D50DB"/>
    <w:rPr>
      <w:color w:val="800080" w:themeColor="followedHyperlink"/>
      <w:u w:val="single"/>
    </w:rPr>
  </w:style>
  <w:style w:type="paragraph" w:styleId="ListParagraph">
    <w:name w:val="List Paragraph"/>
    <w:basedOn w:val="Normal"/>
    <w:uiPriority w:val="34"/>
    <w:qFormat/>
    <w:rsid w:val="004E604F"/>
    <w:pPr>
      <w:ind w:left="720"/>
      <w:contextualSpacing/>
    </w:pPr>
  </w:style>
  <w:style w:type="character" w:styleId="CommentReference">
    <w:name w:val="annotation reference"/>
    <w:basedOn w:val="DefaultParagraphFont"/>
    <w:uiPriority w:val="99"/>
    <w:semiHidden/>
    <w:unhideWhenUsed/>
    <w:rsid w:val="004E604F"/>
    <w:rPr>
      <w:sz w:val="16"/>
      <w:szCs w:val="16"/>
    </w:rPr>
  </w:style>
  <w:style w:type="paragraph" w:styleId="CommentText">
    <w:name w:val="annotation text"/>
    <w:basedOn w:val="Normal"/>
    <w:link w:val="CommentTextChar"/>
    <w:uiPriority w:val="99"/>
    <w:semiHidden/>
    <w:unhideWhenUsed/>
    <w:rsid w:val="004E604F"/>
    <w:pPr>
      <w:spacing w:line="240" w:lineRule="auto"/>
    </w:pPr>
    <w:rPr>
      <w:sz w:val="20"/>
      <w:szCs w:val="20"/>
    </w:rPr>
  </w:style>
  <w:style w:type="character" w:customStyle="1" w:styleId="CommentTextChar">
    <w:name w:val="Comment Text Char"/>
    <w:basedOn w:val="DefaultParagraphFont"/>
    <w:link w:val="CommentText"/>
    <w:uiPriority w:val="99"/>
    <w:semiHidden/>
    <w:rsid w:val="004E604F"/>
    <w:rPr>
      <w:sz w:val="20"/>
      <w:szCs w:val="20"/>
    </w:rPr>
  </w:style>
  <w:style w:type="paragraph" w:styleId="CommentSubject">
    <w:name w:val="annotation subject"/>
    <w:basedOn w:val="CommentText"/>
    <w:next w:val="CommentText"/>
    <w:link w:val="CommentSubjectChar"/>
    <w:uiPriority w:val="99"/>
    <w:semiHidden/>
    <w:unhideWhenUsed/>
    <w:rsid w:val="004E604F"/>
    <w:rPr>
      <w:b/>
      <w:bCs/>
    </w:rPr>
  </w:style>
  <w:style w:type="character" w:customStyle="1" w:styleId="CommentSubjectChar">
    <w:name w:val="Comment Subject Char"/>
    <w:basedOn w:val="CommentTextChar"/>
    <w:link w:val="CommentSubject"/>
    <w:uiPriority w:val="99"/>
    <w:semiHidden/>
    <w:rsid w:val="004E604F"/>
    <w:rPr>
      <w:b/>
      <w:bCs/>
      <w:sz w:val="20"/>
      <w:szCs w:val="20"/>
    </w:rPr>
  </w:style>
  <w:style w:type="paragraph" w:customStyle="1" w:styleId="Default">
    <w:name w:val="Default"/>
    <w:rsid w:val="00126A7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A119D5"/>
    <w:rPr>
      <w:color w:val="605E5C"/>
      <w:shd w:val="clear" w:color="auto" w:fill="E1DFDD"/>
    </w:rPr>
  </w:style>
  <w:style w:type="character" w:customStyle="1" w:styleId="UnresolvedMention2">
    <w:name w:val="Unresolved Mention2"/>
    <w:basedOn w:val="DefaultParagraphFont"/>
    <w:uiPriority w:val="99"/>
    <w:semiHidden/>
    <w:unhideWhenUsed/>
    <w:rsid w:val="00A31AF8"/>
    <w:rPr>
      <w:color w:val="605E5C"/>
      <w:shd w:val="clear" w:color="auto" w:fill="E1DFDD"/>
    </w:rPr>
  </w:style>
  <w:style w:type="character" w:styleId="UnresolvedMention">
    <w:name w:val="Unresolved Mention"/>
    <w:basedOn w:val="DefaultParagraphFont"/>
    <w:uiPriority w:val="99"/>
    <w:semiHidden/>
    <w:unhideWhenUsed/>
    <w:rsid w:val="009057D6"/>
    <w:rPr>
      <w:color w:val="605E5C"/>
      <w:shd w:val="clear" w:color="auto" w:fill="E1DFDD"/>
    </w:rPr>
  </w:style>
  <w:style w:type="character" w:styleId="Emphasis">
    <w:name w:val="Emphasis"/>
    <w:basedOn w:val="DefaultParagraphFont"/>
    <w:uiPriority w:val="20"/>
    <w:qFormat/>
    <w:rsid w:val="00054E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920430">
      <w:bodyDiv w:val="1"/>
      <w:marLeft w:val="0"/>
      <w:marRight w:val="0"/>
      <w:marTop w:val="0"/>
      <w:marBottom w:val="0"/>
      <w:divBdr>
        <w:top w:val="none" w:sz="0" w:space="0" w:color="auto"/>
        <w:left w:val="none" w:sz="0" w:space="0" w:color="auto"/>
        <w:bottom w:val="none" w:sz="0" w:space="0" w:color="auto"/>
        <w:right w:val="none" w:sz="0" w:space="0" w:color="auto"/>
      </w:divBdr>
    </w:div>
    <w:div w:id="211517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t-driver.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nhtsa.gov/sites/nhtsa.dot.gov/files/documents/13905_peer2peerbrochure_031519_v4-blankpages-tag.pdf" TargetMode="External"/><Relationship Id="rId2" Type="http://schemas.openxmlformats.org/officeDocument/2006/relationships/customXml" Target="../customXml/item2.xml"/><Relationship Id="rId16" Type="http://schemas.openxmlformats.org/officeDocument/2006/relationships/hyperlink" Target="http://www.t-driver.com/" TargetMode="External"/><Relationship Id="rId20" Type="http://schemas.openxmlformats.org/officeDocument/2006/relationships/hyperlink" Target="https://gdot.numetric.net/crash-dat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t-driver.com/signup/" TargetMode="External"/><Relationship Id="rId10" Type="http://schemas.openxmlformats.org/officeDocument/2006/relationships/image" Target="media/image1.png"/><Relationship Id="rId19" Type="http://schemas.openxmlformats.org/officeDocument/2006/relationships/hyperlink" Target="https://tti.tamu.edu/https:/tti.tam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isdale@tti.tamu.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D11DF686973C46BB9050321C1CFF23" ma:contentTypeVersion="13" ma:contentTypeDescription="Create a new document." ma:contentTypeScope="" ma:versionID="426c1b16c40c28cbec8ade31ee36a34a">
  <xsd:schema xmlns:xsd="http://www.w3.org/2001/XMLSchema" xmlns:xs="http://www.w3.org/2001/XMLSchema" xmlns:p="http://schemas.microsoft.com/office/2006/metadata/properties" xmlns:ns2="54ab681a-aba0-4174-ad88-bab61dd605fc" xmlns:ns3="03ca13c3-01c6-4702-9620-967ed6f9c328" targetNamespace="http://schemas.microsoft.com/office/2006/metadata/properties" ma:root="true" ma:fieldsID="14452a49baa7be0ef0691c84401a28cc" ns2:_="" ns3:_="">
    <xsd:import namespace="54ab681a-aba0-4174-ad88-bab61dd605fc"/>
    <xsd:import namespace="03ca13c3-01c6-4702-9620-967ed6f9c3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b681a-aba0-4174-ad88-bab61dd60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ublished" ma:index="20" nillable="true" ma:displayName="Published" ma:default="0" ma:format="Dropdown" ma:internalName="Publish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3ca13c3-01c6-4702-9620-967ed6f9c3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ed xmlns="54ab681a-aba0-4174-ad88-bab61dd605fc">false</Publish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A569F2-6EE6-47A4-83A0-6AECA434E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b681a-aba0-4174-ad88-bab61dd605fc"/>
    <ds:schemaRef ds:uri="03ca13c3-01c6-4702-9620-967ed6f9c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796DC5-2C48-47A7-8477-ED459986F725}">
  <ds:schemaRefs>
    <ds:schemaRef ds:uri="http://schemas.microsoft.com/office/2006/metadata/properties"/>
    <ds:schemaRef ds:uri="http://schemas.microsoft.com/office/infopath/2007/PartnerControls"/>
    <ds:schemaRef ds:uri="54ab681a-aba0-4174-ad88-bab61dd605fc"/>
  </ds:schemaRefs>
</ds:datastoreItem>
</file>

<file path=customXml/itemProps3.xml><?xml version="1.0" encoding="utf-8"?>
<ds:datastoreItem xmlns:ds="http://schemas.openxmlformats.org/officeDocument/2006/customXml" ds:itemID="{F0175EDA-8826-4D53-B025-04AAAE04B0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tti</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c-pourteau</dc:creator>
  <cp:lastModifiedBy>Tisdale, Stacey</cp:lastModifiedBy>
  <cp:revision>26</cp:revision>
  <cp:lastPrinted>2016-05-12T14:00:00Z</cp:lastPrinted>
  <dcterms:created xsi:type="dcterms:W3CDTF">2021-03-24T20:43:00Z</dcterms:created>
  <dcterms:modified xsi:type="dcterms:W3CDTF">2021-03-24T21:14:00Z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0x0101007FD11DF686973C46BB9050321C1CFF23</vt:lpwstr>
  </property>
</Properties>
</file>